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7777777" w:rsidR="0016460D" w:rsidRPr="00A54B5D" w:rsidRDefault="0016460D" w:rsidP="0016460D">
      <w:pPr>
        <w:rPr>
          <w:rFonts w:ascii="Roboto" w:hAnsi="Roboto" w:cs="Arial"/>
        </w:rPr>
      </w:pPr>
      <w:bookmarkStart w:id="0" w:name="_Hlk109200422"/>
      <w:bookmarkStart w:id="1" w:name="_Hlk17201346"/>
      <w:bookmarkEnd w:id="0"/>
      <w:r w:rsidRPr="00A54B5D">
        <w:rPr>
          <w:rFonts w:ascii="Roboto" w:hAnsi="Roboto"/>
        </w:rPr>
        <w:t>Amstetten – 23/09/2023</w:t>
      </w:r>
    </w:p>
    <w:p w14:paraId="3874051C" w14:textId="77777777" w:rsidR="006932A4" w:rsidRPr="00A54B5D" w:rsidRDefault="006932A4" w:rsidP="006932A4">
      <w:pPr>
        <w:spacing w:line="360" w:lineRule="auto"/>
        <w:rPr>
          <w:rFonts w:ascii="Roboto" w:hAnsi="Roboto" w:cs="Arial"/>
          <w:b/>
          <w:bCs/>
          <w:sz w:val="28"/>
          <w:szCs w:val="28"/>
        </w:rPr>
      </w:pPr>
    </w:p>
    <w:p w14:paraId="40CB7E47" w14:textId="5F6C9915" w:rsidR="00AD01E3" w:rsidRPr="009A0EA5" w:rsidRDefault="009A0EA5" w:rsidP="006932A4">
      <w:pPr>
        <w:spacing w:line="360" w:lineRule="auto"/>
        <w:rPr>
          <w:rFonts w:ascii="Roboto" w:hAnsi="Roboto" w:cs="Arial"/>
          <w:b/>
          <w:bCs/>
          <w:sz w:val="28"/>
          <w:szCs w:val="28"/>
        </w:rPr>
      </w:pPr>
      <w:r w:rsidRPr="009A0EA5">
        <w:rPr>
          <w:rFonts w:ascii="Roboto" w:hAnsi="Roboto" w:cs="Arial"/>
          <w:b/>
          <w:bCs/>
          <w:sz w:val="28"/>
          <w:szCs w:val="28"/>
        </w:rPr>
        <w:t>Italiens führender I</w:t>
      </w:r>
      <w:r w:rsidR="00A03104">
        <w:rPr>
          <w:rFonts w:ascii="Roboto" w:hAnsi="Roboto" w:cs="Arial"/>
          <w:b/>
          <w:bCs/>
          <w:sz w:val="28"/>
          <w:szCs w:val="28"/>
        </w:rPr>
        <w:t>SO</w:t>
      </w:r>
      <w:r w:rsidRPr="009A0EA5">
        <w:rPr>
          <w:rFonts w:ascii="Roboto" w:hAnsi="Roboto" w:cs="Arial"/>
          <w:b/>
          <w:bCs/>
          <w:sz w:val="28"/>
          <w:szCs w:val="28"/>
        </w:rPr>
        <w:t xml:space="preserve">-Hersteller </w:t>
      </w:r>
      <w:proofErr w:type="spellStart"/>
      <w:r w:rsidRPr="009A0EA5">
        <w:rPr>
          <w:rFonts w:ascii="Roboto" w:hAnsi="Roboto" w:cs="Arial"/>
          <w:b/>
          <w:bCs/>
          <w:sz w:val="28"/>
          <w:szCs w:val="28"/>
        </w:rPr>
        <w:t>Predari</w:t>
      </w:r>
      <w:proofErr w:type="spellEnd"/>
      <w:r w:rsidRPr="009A0EA5">
        <w:rPr>
          <w:rFonts w:ascii="Roboto" w:hAnsi="Roboto" w:cs="Arial"/>
          <w:b/>
          <w:bCs/>
          <w:sz w:val="28"/>
          <w:szCs w:val="28"/>
        </w:rPr>
        <w:t xml:space="preserve"> </w:t>
      </w:r>
      <w:proofErr w:type="spellStart"/>
      <w:r w:rsidRPr="009A0EA5">
        <w:rPr>
          <w:rFonts w:ascii="Roboto" w:hAnsi="Roboto" w:cs="Arial"/>
          <w:b/>
          <w:bCs/>
          <w:sz w:val="28"/>
          <w:szCs w:val="28"/>
        </w:rPr>
        <w:t>Vetri</w:t>
      </w:r>
      <w:proofErr w:type="spellEnd"/>
      <w:r w:rsidRPr="009A0EA5">
        <w:rPr>
          <w:rFonts w:ascii="Roboto" w:hAnsi="Roboto" w:cs="Arial"/>
          <w:b/>
          <w:bCs/>
          <w:sz w:val="28"/>
          <w:szCs w:val="28"/>
        </w:rPr>
        <w:t xml:space="preserve"> setzt auf LiSEC TPA-Technologie</w:t>
      </w:r>
    </w:p>
    <w:p w14:paraId="352BEAC1" w14:textId="28A31167" w:rsidR="001D3864" w:rsidRPr="009A0EA5" w:rsidRDefault="009A0EA5" w:rsidP="00857323">
      <w:pPr>
        <w:spacing w:line="360" w:lineRule="auto"/>
        <w:rPr>
          <w:rFonts w:ascii="Roboto" w:hAnsi="Roboto" w:cs="Arial"/>
        </w:rPr>
      </w:pPr>
      <w:proofErr w:type="spellStart"/>
      <w:r w:rsidRPr="009A0EA5">
        <w:rPr>
          <w:rFonts w:ascii="Roboto" w:hAnsi="Roboto" w:cs="Arial"/>
        </w:rPr>
        <w:t>Predari</w:t>
      </w:r>
      <w:proofErr w:type="spellEnd"/>
      <w:r w:rsidRPr="009A0EA5">
        <w:rPr>
          <w:rFonts w:ascii="Roboto" w:hAnsi="Roboto" w:cs="Arial"/>
        </w:rPr>
        <w:t xml:space="preserve"> </w:t>
      </w:r>
      <w:proofErr w:type="spellStart"/>
      <w:r w:rsidRPr="009A0EA5">
        <w:rPr>
          <w:rFonts w:ascii="Roboto" w:hAnsi="Roboto" w:cs="Arial"/>
        </w:rPr>
        <w:t>Vetri</w:t>
      </w:r>
      <w:proofErr w:type="spellEnd"/>
      <w:r w:rsidRPr="009A0EA5">
        <w:rPr>
          <w:rFonts w:ascii="Roboto" w:hAnsi="Roboto" w:cs="Arial"/>
        </w:rPr>
        <w:t xml:space="preserve"> </w:t>
      </w:r>
      <w:r w:rsidR="00A03104">
        <w:rPr>
          <w:rFonts w:ascii="Roboto" w:hAnsi="Roboto" w:cs="Arial"/>
        </w:rPr>
        <w:t xml:space="preserve">SPA </w:t>
      </w:r>
      <w:r w:rsidRPr="009A0EA5">
        <w:rPr>
          <w:rFonts w:ascii="Roboto" w:hAnsi="Roboto" w:cs="Arial"/>
        </w:rPr>
        <w:t xml:space="preserve">wurde 1960 gegründet und ist ein Familienunternehmen in der dritten Generation, </w:t>
      </w:r>
      <w:proofErr w:type="gramStart"/>
      <w:r w:rsidRPr="009A0EA5">
        <w:rPr>
          <w:rFonts w:ascii="Roboto" w:hAnsi="Roboto" w:cs="Arial"/>
        </w:rPr>
        <w:t>das</w:t>
      </w:r>
      <w:proofErr w:type="gramEnd"/>
      <w:r w:rsidRPr="009A0EA5">
        <w:rPr>
          <w:rFonts w:ascii="Roboto" w:hAnsi="Roboto" w:cs="Arial"/>
        </w:rPr>
        <w:t xml:space="preserve"> sich zum führenden Hersteller von Isolierglas in Italien entwickelt hat. Während die Produktion aller Arten von Isolierglas, </w:t>
      </w:r>
      <w:r w:rsidRPr="00694B26">
        <w:rPr>
          <w:rFonts w:ascii="Roboto" w:hAnsi="Roboto" w:cs="Arial"/>
        </w:rPr>
        <w:t xml:space="preserve">einschließlich </w:t>
      </w:r>
      <w:r w:rsidR="00694B26" w:rsidRPr="00694B26">
        <w:rPr>
          <w:rFonts w:ascii="Roboto" w:hAnsi="Roboto" w:cs="Arial"/>
        </w:rPr>
        <w:t xml:space="preserve">Isolierglas mit </w:t>
      </w:r>
      <w:r w:rsidR="00694B26">
        <w:rPr>
          <w:rFonts w:ascii="Roboto" w:hAnsi="Roboto" w:cs="Arial"/>
        </w:rPr>
        <w:t>„</w:t>
      </w:r>
      <w:r w:rsidR="00694B26" w:rsidRPr="00694B26">
        <w:rPr>
          <w:rFonts w:ascii="Roboto" w:hAnsi="Roboto" w:cs="Arial"/>
        </w:rPr>
        <w:t>warmer Kante</w:t>
      </w:r>
      <w:r w:rsidR="00694B26">
        <w:rPr>
          <w:rFonts w:ascii="Roboto" w:hAnsi="Roboto" w:cs="Arial"/>
        </w:rPr>
        <w:t>“</w:t>
      </w:r>
      <w:r w:rsidRPr="00694B26">
        <w:rPr>
          <w:rFonts w:ascii="Roboto" w:hAnsi="Roboto" w:cs="Arial"/>
        </w:rPr>
        <w:t xml:space="preserve">, </w:t>
      </w:r>
      <w:r w:rsidRPr="009A0EA5">
        <w:rPr>
          <w:rFonts w:ascii="Roboto" w:hAnsi="Roboto" w:cs="Arial"/>
        </w:rPr>
        <w:t xml:space="preserve">das Kerngeschäft darstellt, wird das Portfolio durch eine Architekturabteilung abgerundet, die maßgeschneiderte Produkte aus Verbundglas und gehärtetem Glas herstellt. 130 Mitarbeiter an drei Produktionsstandorten in Mantua verarbeiten täglich über 3.000 Quadratmeter </w:t>
      </w:r>
      <w:r w:rsidR="00F17299">
        <w:rPr>
          <w:rFonts w:ascii="Roboto" w:hAnsi="Roboto" w:cs="Arial"/>
        </w:rPr>
        <w:t>Einfachglas</w:t>
      </w:r>
      <w:r w:rsidRPr="009A0EA5">
        <w:rPr>
          <w:rFonts w:ascii="Roboto" w:hAnsi="Roboto" w:cs="Arial"/>
        </w:rPr>
        <w:t xml:space="preserve"> und 3.000 Quadratmeter Verbundglas. </w:t>
      </w:r>
      <w:proofErr w:type="spellStart"/>
      <w:r w:rsidR="00F17299">
        <w:rPr>
          <w:rFonts w:ascii="Roboto" w:hAnsi="Roboto" w:cs="Arial"/>
        </w:rPr>
        <w:t>Predari</w:t>
      </w:r>
      <w:proofErr w:type="spellEnd"/>
      <w:r w:rsidR="00F17299">
        <w:rPr>
          <w:rFonts w:ascii="Roboto" w:hAnsi="Roboto" w:cs="Arial"/>
        </w:rPr>
        <w:t xml:space="preserve"> </w:t>
      </w:r>
      <w:proofErr w:type="spellStart"/>
      <w:r w:rsidR="00F17299">
        <w:rPr>
          <w:rFonts w:ascii="Roboto" w:hAnsi="Roboto" w:cs="Arial"/>
        </w:rPr>
        <w:t>Vetri</w:t>
      </w:r>
      <w:proofErr w:type="spellEnd"/>
      <w:r w:rsidR="00F17299">
        <w:rPr>
          <w:rFonts w:ascii="Roboto" w:hAnsi="Roboto" w:cs="Arial"/>
        </w:rPr>
        <w:t xml:space="preserve"> beliefert </w:t>
      </w:r>
      <w:r w:rsidRPr="009A0EA5">
        <w:rPr>
          <w:rFonts w:ascii="Roboto" w:hAnsi="Roboto" w:cs="Arial"/>
        </w:rPr>
        <w:t>große italienische PVC-, Holz- und Aluminiumfenster</w:t>
      </w:r>
      <w:r w:rsidR="00F17299">
        <w:rPr>
          <w:rFonts w:ascii="Roboto" w:hAnsi="Roboto" w:cs="Arial"/>
        </w:rPr>
        <w:t>hersteller</w:t>
      </w:r>
      <w:r w:rsidRPr="009A0EA5">
        <w:rPr>
          <w:rFonts w:ascii="Roboto" w:hAnsi="Roboto" w:cs="Arial"/>
        </w:rPr>
        <w:t xml:space="preserve"> und erzielte im Jahr 2022 einen Umsatz von 40 Millionen Euro.</w:t>
      </w:r>
      <w:r w:rsidR="001D3864" w:rsidRPr="009A0EA5">
        <w:rPr>
          <w:rFonts w:ascii="Roboto" w:hAnsi="Roboto" w:cs="Arial"/>
        </w:rPr>
        <w:t xml:space="preserve"> </w:t>
      </w:r>
    </w:p>
    <w:p w14:paraId="2A6A24E0" w14:textId="016825D3" w:rsidR="00AD01E3" w:rsidRPr="00F17299" w:rsidRDefault="00A54B5D" w:rsidP="00AD01E3">
      <w:pPr>
        <w:spacing w:line="360" w:lineRule="auto"/>
        <w:rPr>
          <w:rFonts w:ascii="Roboto" w:hAnsi="Roboto" w:cs="Arial"/>
          <w:b/>
        </w:rPr>
      </w:pPr>
      <w:r>
        <w:rPr>
          <w:rFonts w:ascii="Roboto" w:hAnsi="Roboto" w:cs="Arial"/>
          <w:b/>
        </w:rPr>
        <w:t>Maximaler</w:t>
      </w:r>
      <w:r w:rsidR="00F17299">
        <w:rPr>
          <w:rFonts w:ascii="Roboto" w:hAnsi="Roboto" w:cs="Arial"/>
          <w:b/>
        </w:rPr>
        <w:t xml:space="preserve"> Kundenfokus</w:t>
      </w:r>
      <w:r w:rsidR="00F17299" w:rsidRPr="00F17299">
        <w:rPr>
          <w:rFonts w:ascii="Roboto" w:hAnsi="Roboto" w:cs="Arial"/>
          <w:b/>
        </w:rPr>
        <w:t>: Ein strategischer Ansatz</w:t>
      </w:r>
    </w:p>
    <w:p w14:paraId="07BCF23B" w14:textId="345099BD" w:rsidR="00F17299" w:rsidRDefault="00F17299" w:rsidP="003652A5">
      <w:pPr>
        <w:spacing w:line="360" w:lineRule="auto"/>
        <w:rPr>
          <w:rFonts w:ascii="Roboto" w:hAnsi="Roboto" w:cs="Arial"/>
        </w:rPr>
      </w:pPr>
      <w:r w:rsidRPr="00F17299">
        <w:rPr>
          <w:rFonts w:ascii="Roboto" w:hAnsi="Roboto" w:cs="Arial"/>
        </w:rPr>
        <w:t xml:space="preserve">Daniele </w:t>
      </w:r>
      <w:proofErr w:type="spellStart"/>
      <w:r w:rsidRPr="00F17299">
        <w:rPr>
          <w:rFonts w:ascii="Roboto" w:hAnsi="Roboto" w:cs="Arial"/>
        </w:rPr>
        <w:t>Predari</w:t>
      </w:r>
      <w:proofErr w:type="spellEnd"/>
      <w:r w:rsidRPr="00F17299">
        <w:rPr>
          <w:rFonts w:ascii="Roboto" w:hAnsi="Roboto" w:cs="Arial"/>
        </w:rPr>
        <w:t xml:space="preserve">, Geschäftsführer von </w:t>
      </w:r>
      <w:proofErr w:type="spellStart"/>
      <w:r w:rsidRPr="00F17299">
        <w:rPr>
          <w:rFonts w:ascii="Roboto" w:hAnsi="Roboto" w:cs="Arial"/>
        </w:rPr>
        <w:t>Predari</w:t>
      </w:r>
      <w:proofErr w:type="spellEnd"/>
      <w:r w:rsidRPr="00F17299">
        <w:rPr>
          <w:rFonts w:ascii="Roboto" w:hAnsi="Roboto" w:cs="Arial"/>
        </w:rPr>
        <w:t xml:space="preserve"> </w:t>
      </w:r>
      <w:proofErr w:type="spellStart"/>
      <w:r w:rsidRPr="00F17299">
        <w:rPr>
          <w:rFonts w:ascii="Roboto" w:hAnsi="Roboto" w:cs="Arial"/>
        </w:rPr>
        <w:t>Vetri</w:t>
      </w:r>
      <w:proofErr w:type="spellEnd"/>
      <w:r w:rsidRPr="00F17299">
        <w:rPr>
          <w:rFonts w:ascii="Roboto" w:hAnsi="Roboto" w:cs="Arial"/>
        </w:rPr>
        <w:t xml:space="preserve">, über </w:t>
      </w:r>
      <w:r>
        <w:rPr>
          <w:rFonts w:ascii="Roboto" w:hAnsi="Roboto" w:cs="Arial"/>
        </w:rPr>
        <w:t>sein Erfolgsg</w:t>
      </w:r>
      <w:r w:rsidRPr="00F17299">
        <w:rPr>
          <w:rFonts w:ascii="Roboto" w:hAnsi="Roboto" w:cs="Arial"/>
        </w:rPr>
        <w:t xml:space="preserve">eheimnis: </w:t>
      </w:r>
      <w:r w:rsidR="00D44305" w:rsidRPr="00F17299">
        <w:rPr>
          <w:rFonts w:ascii="Roboto" w:hAnsi="Roboto" w:cs="Arial"/>
        </w:rPr>
        <w:t>“</w:t>
      </w:r>
      <w:r w:rsidRPr="00F17299">
        <w:rPr>
          <w:rFonts w:ascii="Roboto" w:hAnsi="Roboto" w:cs="Arial"/>
        </w:rPr>
        <w:t xml:space="preserve">Was uns auszeichnet ist der Kundenservice. Wir konzentrieren uns auf eine begrenzte Anzahl großer italienischer Fensterhersteller, und unser Werk ist optimal auf </w:t>
      </w:r>
      <w:r>
        <w:rPr>
          <w:rFonts w:ascii="Roboto" w:hAnsi="Roboto" w:cs="Arial"/>
        </w:rPr>
        <w:t>ihre</w:t>
      </w:r>
      <w:r w:rsidRPr="00F17299">
        <w:rPr>
          <w:rFonts w:ascii="Roboto" w:hAnsi="Roboto" w:cs="Arial"/>
        </w:rPr>
        <w:t xml:space="preserve"> Bedürfnisse ausge</w:t>
      </w:r>
      <w:r>
        <w:rPr>
          <w:rFonts w:ascii="Roboto" w:hAnsi="Roboto" w:cs="Arial"/>
        </w:rPr>
        <w:t>legt</w:t>
      </w:r>
      <w:r w:rsidRPr="00F17299">
        <w:rPr>
          <w:rFonts w:ascii="Roboto" w:hAnsi="Roboto" w:cs="Arial"/>
        </w:rPr>
        <w:t>. Dank unserer großen Produktions- und Logistikkapazitäten können wir die von den anspruchsvollsten Kunden geforderte</w:t>
      </w:r>
      <w:r>
        <w:rPr>
          <w:rFonts w:ascii="Roboto" w:hAnsi="Roboto" w:cs="Arial"/>
        </w:rPr>
        <w:t>n</w:t>
      </w:r>
      <w:r w:rsidRPr="00F17299">
        <w:rPr>
          <w:rFonts w:ascii="Roboto" w:hAnsi="Roboto" w:cs="Arial"/>
        </w:rPr>
        <w:t xml:space="preserve"> </w:t>
      </w:r>
      <w:r w:rsidR="00694B26">
        <w:rPr>
          <w:rFonts w:ascii="Roboto" w:hAnsi="Roboto" w:cs="Arial"/>
        </w:rPr>
        <w:t>„</w:t>
      </w:r>
      <w:r w:rsidRPr="00F17299">
        <w:rPr>
          <w:rFonts w:ascii="Roboto" w:hAnsi="Roboto" w:cs="Arial"/>
        </w:rPr>
        <w:t>just in time</w:t>
      </w:r>
      <w:r w:rsidR="00694B26">
        <w:rPr>
          <w:rFonts w:ascii="Roboto" w:hAnsi="Roboto" w:cs="Arial"/>
        </w:rPr>
        <w:t>“</w:t>
      </w:r>
      <w:r w:rsidRPr="00F17299">
        <w:rPr>
          <w:rFonts w:ascii="Roboto" w:hAnsi="Roboto" w:cs="Arial"/>
        </w:rPr>
        <w:t>-Liefer</w:t>
      </w:r>
      <w:r>
        <w:rPr>
          <w:rFonts w:ascii="Roboto" w:hAnsi="Roboto" w:cs="Arial"/>
        </w:rPr>
        <w:t>zeiten</w:t>
      </w:r>
      <w:r w:rsidRPr="00F17299">
        <w:rPr>
          <w:rFonts w:ascii="Roboto" w:hAnsi="Roboto" w:cs="Arial"/>
        </w:rPr>
        <w:t xml:space="preserve"> anbieten. Diese Strategie verleiht unseren Produkten einen Mehrwert und hat es uns ermöglicht, sehr starke und loyale </w:t>
      </w:r>
      <w:r w:rsidR="00694B26">
        <w:rPr>
          <w:rFonts w:ascii="Roboto" w:hAnsi="Roboto" w:cs="Arial"/>
        </w:rPr>
        <w:t>Kundenb</w:t>
      </w:r>
      <w:r w:rsidRPr="00F17299">
        <w:rPr>
          <w:rFonts w:ascii="Roboto" w:hAnsi="Roboto" w:cs="Arial"/>
        </w:rPr>
        <w:t>eziehungen aufzubauen."</w:t>
      </w:r>
    </w:p>
    <w:p w14:paraId="7A741D85" w14:textId="75FC7F3D" w:rsidR="00694B26" w:rsidRDefault="00F17299" w:rsidP="00DC7D51">
      <w:pPr>
        <w:spacing w:line="360" w:lineRule="auto"/>
        <w:rPr>
          <w:rFonts w:ascii="Roboto" w:hAnsi="Roboto" w:cs="Arial"/>
        </w:rPr>
      </w:pPr>
      <w:r w:rsidRPr="00F17299">
        <w:rPr>
          <w:rFonts w:ascii="Roboto" w:hAnsi="Roboto" w:cs="Arial"/>
        </w:rPr>
        <w:t xml:space="preserve">Herr </w:t>
      </w:r>
      <w:proofErr w:type="spellStart"/>
      <w:r w:rsidRPr="00F17299">
        <w:rPr>
          <w:rFonts w:ascii="Roboto" w:hAnsi="Roboto" w:cs="Arial"/>
        </w:rPr>
        <w:t>Predari</w:t>
      </w:r>
      <w:proofErr w:type="spellEnd"/>
      <w:r w:rsidRPr="00F17299">
        <w:rPr>
          <w:rFonts w:ascii="Roboto" w:hAnsi="Roboto" w:cs="Arial"/>
        </w:rPr>
        <w:t xml:space="preserve">, der mehrere Produktionslinien im Dreischichtbetrieb betreibt, betont, dass hochwertige Produkte von gut ausgebildeten, sachkundigen Mitarbeitern hergestellt werden: "Für mich </w:t>
      </w:r>
      <w:r w:rsidR="00C10CEB">
        <w:rPr>
          <w:rFonts w:ascii="Roboto" w:hAnsi="Roboto" w:cs="Arial"/>
        </w:rPr>
        <w:t>sind</w:t>
      </w:r>
      <w:r w:rsidRPr="00F17299">
        <w:rPr>
          <w:rFonts w:ascii="Roboto" w:hAnsi="Roboto" w:cs="Arial"/>
        </w:rPr>
        <w:t xml:space="preserve"> </w:t>
      </w:r>
      <w:r w:rsidR="00C10CEB">
        <w:rPr>
          <w:rFonts w:ascii="Roboto" w:hAnsi="Roboto" w:cs="Arial"/>
        </w:rPr>
        <w:t xml:space="preserve">die </w:t>
      </w:r>
      <w:r w:rsidRPr="00F17299">
        <w:rPr>
          <w:rFonts w:ascii="Roboto" w:hAnsi="Roboto" w:cs="Arial"/>
        </w:rPr>
        <w:t>Mensch</w:t>
      </w:r>
      <w:r w:rsidR="00C10CEB">
        <w:rPr>
          <w:rFonts w:ascii="Roboto" w:hAnsi="Roboto" w:cs="Arial"/>
        </w:rPr>
        <w:t>en</w:t>
      </w:r>
      <w:r w:rsidRPr="00F17299">
        <w:rPr>
          <w:rFonts w:ascii="Roboto" w:hAnsi="Roboto" w:cs="Arial"/>
        </w:rPr>
        <w:t>, nicht die Maschine</w:t>
      </w:r>
      <w:r w:rsidR="00C10CEB">
        <w:rPr>
          <w:rFonts w:ascii="Roboto" w:hAnsi="Roboto" w:cs="Arial"/>
        </w:rPr>
        <w:t>n</w:t>
      </w:r>
      <w:r w:rsidRPr="00F17299">
        <w:rPr>
          <w:rFonts w:ascii="Roboto" w:hAnsi="Roboto" w:cs="Arial"/>
        </w:rPr>
        <w:t xml:space="preserve">, der größte Wert für das Unternehmen. Sie </w:t>
      </w:r>
      <w:r>
        <w:rPr>
          <w:rFonts w:ascii="Roboto" w:hAnsi="Roboto" w:cs="Arial"/>
        </w:rPr>
        <w:t>ermöglichen Bestl</w:t>
      </w:r>
      <w:r w:rsidRPr="00F17299">
        <w:rPr>
          <w:rFonts w:ascii="Roboto" w:hAnsi="Roboto" w:cs="Arial"/>
        </w:rPr>
        <w:t>eistung</w:t>
      </w:r>
      <w:r>
        <w:rPr>
          <w:rFonts w:ascii="Roboto" w:hAnsi="Roboto" w:cs="Arial"/>
        </w:rPr>
        <w:t>en</w:t>
      </w:r>
      <w:r w:rsidRPr="00F17299">
        <w:rPr>
          <w:rFonts w:ascii="Roboto" w:hAnsi="Roboto" w:cs="Arial"/>
        </w:rPr>
        <w:t xml:space="preserve">." Diese Überzeugung spiegelt sich in den Investitionen des Unternehmens in regelmäßige </w:t>
      </w:r>
      <w:r w:rsidR="00694B26">
        <w:rPr>
          <w:rFonts w:ascii="Roboto" w:hAnsi="Roboto" w:cs="Arial"/>
        </w:rPr>
        <w:t>Bedieners</w:t>
      </w:r>
      <w:r w:rsidRPr="00F17299">
        <w:rPr>
          <w:rFonts w:ascii="Roboto" w:hAnsi="Roboto" w:cs="Arial"/>
        </w:rPr>
        <w:t>chulungen, aber auch in hochwertige Technologie wider. "Für uns ist die technologische Kontinuität von entscheidender Bedeutung. Da wir viele Produktionslinien betreiben brauchen wir Einheitlichkeit, um Personal</w:t>
      </w:r>
      <w:r w:rsidR="00694B26">
        <w:rPr>
          <w:rFonts w:ascii="Roboto" w:hAnsi="Roboto" w:cs="Arial"/>
        </w:rPr>
        <w:t>wechsel zu bewältigen</w:t>
      </w:r>
      <w:r w:rsidRPr="00F17299">
        <w:rPr>
          <w:rFonts w:ascii="Roboto" w:hAnsi="Roboto" w:cs="Arial"/>
        </w:rPr>
        <w:t xml:space="preserve"> und die Produkte immer auf die gleiche Weise herzustellen."</w:t>
      </w:r>
    </w:p>
    <w:p w14:paraId="4AFCE7AF" w14:textId="21BC0E5B" w:rsidR="00810F0C" w:rsidRPr="00694B26" w:rsidRDefault="00694B26" w:rsidP="00DC7D51">
      <w:pPr>
        <w:spacing w:line="360" w:lineRule="auto"/>
        <w:rPr>
          <w:rFonts w:ascii="Roboto" w:hAnsi="Roboto" w:cs="Arial"/>
          <w:b/>
        </w:rPr>
      </w:pPr>
      <w:r>
        <w:rPr>
          <w:rFonts w:ascii="Roboto" w:hAnsi="Roboto" w:cs="Arial"/>
          <w:b/>
        </w:rPr>
        <w:lastRenderedPageBreak/>
        <w:t xml:space="preserve">Raum für </w:t>
      </w:r>
      <w:r w:rsidRPr="00694B26">
        <w:rPr>
          <w:rFonts w:ascii="Roboto" w:hAnsi="Roboto" w:cs="Arial"/>
          <w:b/>
        </w:rPr>
        <w:t xml:space="preserve">Innovation: Integration </w:t>
      </w:r>
      <w:r>
        <w:rPr>
          <w:rFonts w:ascii="Roboto" w:hAnsi="Roboto" w:cs="Arial"/>
          <w:b/>
        </w:rPr>
        <w:t xml:space="preserve">der </w:t>
      </w:r>
      <w:r w:rsidR="00B06DD0">
        <w:rPr>
          <w:rFonts w:ascii="Roboto" w:hAnsi="Roboto" w:cs="Arial"/>
          <w:b/>
        </w:rPr>
        <w:t>T</w:t>
      </w:r>
      <w:r>
        <w:rPr>
          <w:rFonts w:ascii="Roboto" w:hAnsi="Roboto" w:cs="Arial"/>
          <w:b/>
        </w:rPr>
        <w:t>hermoplastischen</w:t>
      </w:r>
      <w:r w:rsidR="00B06DD0">
        <w:rPr>
          <w:rFonts w:ascii="Roboto" w:hAnsi="Roboto" w:cs="Arial"/>
          <w:b/>
        </w:rPr>
        <w:t>-</w:t>
      </w:r>
      <w:r>
        <w:rPr>
          <w:rFonts w:ascii="Roboto" w:hAnsi="Roboto" w:cs="Arial"/>
          <w:b/>
        </w:rPr>
        <w:t>Abstandhalter</w:t>
      </w:r>
      <w:r w:rsidR="00B06DD0">
        <w:rPr>
          <w:rFonts w:ascii="Roboto" w:hAnsi="Roboto" w:cs="Arial"/>
          <w:b/>
        </w:rPr>
        <w:t>-</w:t>
      </w:r>
      <w:r>
        <w:rPr>
          <w:rFonts w:ascii="Roboto" w:hAnsi="Roboto" w:cs="Arial"/>
          <w:b/>
        </w:rPr>
        <w:t xml:space="preserve">Technologie </w:t>
      </w:r>
    </w:p>
    <w:p w14:paraId="25943344" w14:textId="0653110F" w:rsidR="00FB7A92" w:rsidRPr="00694B26" w:rsidRDefault="00694B26" w:rsidP="003C6FE3">
      <w:pPr>
        <w:spacing w:line="360" w:lineRule="auto"/>
        <w:rPr>
          <w:rFonts w:ascii="Roboto" w:hAnsi="Roboto" w:cs="Arial"/>
        </w:rPr>
      </w:pPr>
      <w:r w:rsidRPr="00694B26">
        <w:rPr>
          <w:rFonts w:ascii="Roboto" w:hAnsi="Roboto" w:cs="Arial"/>
        </w:rPr>
        <w:t>Als qualitätsbewusstes Unternehmen</w:t>
      </w:r>
      <w:r w:rsidR="00B06DD0">
        <w:rPr>
          <w:rFonts w:ascii="Roboto" w:hAnsi="Roboto" w:cs="Arial"/>
        </w:rPr>
        <w:t xml:space="preserve"> mit große</w:t>
      </w:r>
      <w:r w:rsidR="00C10CEB">
        <w:rPr>
          <w:rFonts w:ascii="Roboto" w:hAnsi="Roboto" w:cs="Arial"/>
        </w:rPr>
        <w:t>m</w:t>
      </w:r>
      <w:r w:rsidR="00B06DD0">
        <w:rPr>
          <w:rFonts w:ascii="Roboto" w:hAnsi="Roboto" w:cs="Arial"/>
        </w:rPr>
        <w:t xml:space="preserve"> Produktionsvolumen </w:t>
      </w:r>
      <w:r w:rsidRPr="00694B26">
        <w:rPr>
          <w:rFonts w:ascii="Roboto" w:hAnsi="Roboto" w:cs="Arial"/>
        </w:rPr>
        <w:t xml:space="preserve">sucht </w:t>
      </w:r>
      <w:proofErr w:type="spellStart"/>
      <w:r w:rsidR="00A54B5D">
        <w:rPr>
          <w:rFonts w:ascii="Roboto" w:hAnsi="Roboto" w:cs="Arial"/>
        </w:rPr>
        <w:t>Predari</w:t>
      </w:r>
      <w:proofErr w:type="spellEnd"/>
      <w:r w:rsidR="00A54B5D">
        <w:rPr>
          <w:rFonts w:ascii="Roboto" w:hAnsi="Roboto" w:cs="Arial"/>
        </w:rPr>
        <w:t xml:space="preserve"> </w:t>
      </w:r>
      <w:proofErr w:type="spellStart"/>
      <w:r w:rsidR="00A54B5D">
        <w:rPr>
          <w:rFonts w:ascii="Roboto" w:hAnsi="Roboto" w:cs="Arial"/>
        </w:rPr>
        <w:t>Vetri</w:t>
      </w:r>
      <w:proofErr w:type="spellEnd"/>
      <w:r w:rsidR="00A54B5D">
        <w:rPr>
          <w:rFonts w:ascii="Roboto" w:hAnsi="Roboto" w:cs="Arial"/>
        </w:rPr>
        <w:t xml:space="preserve"> </w:t>
      </w:r>
      <w:r w:rsidRPr="00694B26">
        <w:rPr>
          <w:rFonts w:ascii="Roboto" w:hAnsi="Roboto" w:cs="Arial"/>
        </w:rPr>
        <w:t xml:space="preserve">nach Lieferanten, die ebenso auf </w:t>
      </w:r>
      <w:r w:rsidR="00A54B5D">
        <w:rPr>
          <w:rFonts w:ascii="Roboto" w:hAnsi="Roboto" w:cs="Arial"/>
        </w:rPr>
        <w:t>seine</w:t>
      </w:r>
      <w:r w:rsidRPr="00694B26">
        <w:rPr>
          <w:rFonts w:ascii="Roboto" w:hAnsi="Roboto" w:cs="Arial"/>
        </w:rPr>
        <w:t xml:space="preserve"> Anforderungen </w:t>
      </w:r>
      <w:r>
        <w:rPr>
          <w:rFonts w:ascii="Roboto" w:hAnsi="Roboto" w:cs="Arial"/>
        </w:rPr>
        <w:t>eingehen</w:t>
      </w:r>
      <w:r w:rsidRPr="00694B26">
        <w:rPr>
          <w:rFonts w:ascii="Roboto" w:hAnsi="Roboto" w:cs="Arial"/>
        </w:rPr>
        <w:t xml:space="preserve"> wie </w:t>
      </w:r>
      <w:proofErr w:type="spellStart"/>
      <w:r>
        <w:rPr>
          <w:rFonts w:ascii="Roboto" w:hAnsi="Roboto" w:cs="Arial"/>
        </w:rPr>
        <w:t>Predari</w:t>
      </w:r>
      <w:proofErr w:type="spellEnd"/>
      <w:r>
        <w:rPr>
          <w:rFonts w:ascii="Roboto" w:hAnsi="Roboto" w:cs="Arial"/>
        </w:rPr>
        <w:t xml:space="preserve"> </w:t>
      </w:r>
      <w:proofErr w:type="spellStart"/>
      <w:r>
        <w:rPr>
          <w:rFonts w:ascii="Roboto" w:hAnsi="Roboto" w:cs="Arial"/>
        </w:rPr>
        <w:t>Vetri</w:t>
      </w:r>
      <w:proofErr w:type="spellEnd"/>
      <w:r>
        <w:rPr>
          <w:rFonts w:ascii="Roboto" w:hAnsi="Roboto" w:cs="Arial"/>
        </w:rPr>
        <w:t xml:space="preserve"> </w:t>
      </w:r>
      <w:r w:rsidRPr="00694B26">
        <w:rPr>
          <w:rFonts w:ascii="Roboto" w:hAnsi="Roboto" w:cs="Arial"/>
        </w:rPr>
        <w:t xml:space="preserve">auf die Bedürfnisse </w:t>
      </w:r>
      <w:r>
        <w:rPr>
          <w:rFonts w:ascii="Roboto" w:hAnsi="Roboto" w:cs="Arial"/>
        </w:rPr>
        <w:t>seiner</w:t>
      </w:r>
      <w:r w:rsidRPr="00694B26">
        <w:rPr>
          <w:rFonts w:ascii="Roboto" w:hAnsi="Roboto" w:cs="Arial"/>
        </w:rPr>
        <w:t xml:space="preserve"> Kunden. Die Zusammenarbeit mit LiSEC begann Anfang der 1980er Jahre mit einer Isolierglaslinie, einer Profilbiegemaschine und eine</w:t>
      </w:r>
      <w:r w:rsidR="00B06DD0">
        <w:rPr>
          <w:rFonts w:ascii="Roboto" w:hAnsi="Roboto" w:cs="Arial"/>
        </w:rPr>
        <w:t>m</w:t>
      </w:r>
      <w:r w:rsidRPr="00694B26">
        <w:rPr>
          <w:rFonts w:ascii="Roboto" w:hAnsi="Roboto" w:cs="Arial"/>
        </w:rPr>
        <w:t xml:space="preserve"> automatischen </w:t>
      </w:r>
      <w:proofErr w:type="spellStart"/>
      <w:r w:rsidR="00B06DD0">
        <w:rPr>
          <w:rFonts w:ascii="Roboto" w:hAnsi="Roboto" w:cs="Arial"/>
        </w:rPr>
        <w:t>Floatglaszuschnitt</w:t>
      </w:r>
      <w:proofErr w:type="spellEnd"/>
      <w:r w:rsidR="00B06DD0">
        <w:rPr>
          <w:rFonts w:ascii="Roboto" w:hAnsi="Roboto" w:cs="Arial"/>
        </w:rPr>
        <w:t xml:space="preserve"> </w:t>
      </w:r>
      <w:r w:rsidRPr="00694B26">
        <w:rPr>
          <w:rFonts w:ascii="Roboto" w:hAnsi="Roboto" w:cs="Arial"/>
        </w:rPr>
        <w:t xml:space="preserve">mit </w:t>
      </w:r>
      <w:r w:rsidR="00B06DD0">
        <w:rPr>
          <w:rFonts w:ascii="Roboto" w:hAnsi="Roboto" w:cs="Arial"/>
        </w:rPr>
        <w:t xml:space="preserve">Beladung </w:t>
      </w:r>
      <w:r w:rsidRPr="00694B26">
        <w:rPr>
          <w:rFonts w:ascii="Roboto" w:hAnsi="Roboto" w:cs="Arial"/>
        </w:rPr>
        <w:t>und dauert bis heute an.</w:t>
      </w:r>
    </w:p>
    <w:p w14:paraId="342CF02E" w14:textId="72FEA4E1" w:rsidR="00CA2427" w:rsidRPr="00B06DD0" w:rsidRDefault="00B06DD0" w:rsidP="00CA2427">
      <w:pPr>
        <w:spacing w:line="360" w:lineRule="auto"/>
        <w:rPr>
          <w:rFonts w:ascii="Roboto" w:hAnsi="Roboto" w:cs="Arial"/>
        </w:rPr>
      </w:pPr>
      <w:r w:rsidRPr="00B06DD0">
        <w:rPr>
          <w:rFonts w:ascii="Roboto" w:hAnsi="Roboto" w:cs="Arial"/>
        </w:rPr>
        <w:t xml:space="preserve">Auf der </w:t>
      </w:r>
      <w:proofErr w:type="spellStart"/>
      <w:r w:rsidRPr="00B06DD0">
        <w:rPr>
          <w:rFonts w:ascii="Roboto" w:hAnsi="Roboto" w:cs="Arial"/>
        </w:rPr>
        <w:t>glasstec</w:t>
      </w:r>
      <w:proofErr w:type="spellEnd"/>
      <w:r w:rsidRPr="00B06DD0">
        <w:rPr>
          <w:rFonts w:ascii="Roboto" w:hAnsi="Roboto" w:cs="Arial"/>
        </w:rPr>
        <w:t xml:space="preserve"> 2022 </w:t>
      </w:r>
      <w:r>
        <w:rPr>
          <w:rFonts w:ascii="Roboto" w:hAnsi="Roboto" w:cs="Arial"/>
        </w:rPr>
        <w:t>beschloss</w:t>
      </w:r>
      <w:r w:rsidRPr="00B06DD0">
        <w:rPr>
          <w:rFonts w:ascii="Roboto" w:hAnsi="Roboto" w:cs="Arial"/>
        </w:rPr>
        <w:t xml:space="preserve"> </w:t>
      </w:r>
      <w:proofErr w:type="spellStart"/>
      <w:r w:rsidRPr="00B06DD0">
        <w:rPr>
          <w:rFonts w:ascii="Roboto" w:hAnsi="Roboto" w:cs="Arial"/>
        </w:rPr>
        <w:t>Predari</w:t>
      </w:r>
      <w:proofErr w:type="spellEnd"/>
      <w:r w:rsidRPr="00B06DD0">
        <w:rPr>
          <w:rFonts w:ascii="Roboto" w:hAnsi="Roboto" w:cs="Arial"/>
        </w:rPr>
        <w:t xml:space="preserve"> </w:t>
      </w:r>
      <w:proofErr w:type="spellStart"/>
      <w:r w:rsidRPr="00B06DD0">
        <w:rPr>
          <w:rFonts w:ascii="Roboto" w:hAnsi="Roboto" w:cs="Arial"/>
        </w:rPr>
        <w:t>Vetri</w:t>
      </w:r>
      <w:proofErr w:type="spellEnd"/>
      <w:r w:rsidRPr="00B06DD0">
        <w:rPr>
          <w:rFonts w:ascii="Roboto" w:hAnsi="Roboto" w:cs="Arial"/>
        </w:rPr>
        <w:t xml:space="preserve">, in die ausgestellte LiSEC-Isolierglaslinie mit TPA-Technologie zu investieren. Herr </w:t>
      </w:r>
      <w:proofErr w:type="spellStart"/>
      <w:r w:rsidRPr="00B06DD0">
        <w:rPr>
          <w:rFonts w:ascii="Roboto" w:hAnsi="Roboto" w:cs="Arial"/>
        </w:rPr>
        <w:t>Predari</w:t>
      </w:r>
      <w:proofErr w:type="spellEnd"/>
      <w:r w:rsidRPr="00B06DD0">
        <w:rPr>
          <w:rFonts w:ascii="Roboto" w:hAnsi="Roboto" w:cs="Arial"/>
        </w:rPr>
        <w:t xml:space="preserve"> zu den Gründen für diese Entscheidung: "Wir beobachten eine Veränderung auf dem italienischen Markt in Bezug auf Kunden und Produkte. Der Anteil von PVC-Fenstern hat vor allem im Wohnungsbau stark zugenommen. Unserer Meinung nach sind TPA-Produkte ideal für den Wohnungsbau, der weder sehr große Formate noch Spezialverglasungen mit hohem Gewicht erfordert. Ein weiterer Vorteil ist die hohe Flexibilität hinsichtlich der Dicke."</w:t>
      </w:r>
    </w:p>
    <w:p w14:paraId="41A07907" w14:textId="459CBFE1" w:rsidR="00B4028B" w:rsidRPr="00B06DD0" w:rsidRDefault="00B06DD0" w:rsidP="00B4028B">
      <w:pPr>
        <w:spacing w:line="360" w:lineRule="auto"/>
        <w:rPr>
          <w:rFonts w:ascii="Roboto" w:hAnsi="Roboto" w:cs="Arial"/>
        </w:rPr>
      </w:pPr>
      <w:r w:rsidRPr="00B06DD0">
        <w:rPr>
          <w:rFonts w:ascii="Roboto" w:hAnsi="Roboto" w:cs="Arial"/>
        </w:rPr>
        <w:t xml:space="preserve">Realisiert im bewährten langlebigen und verschleißarmen LiSEC-Maschinendesign, sorgt die LiSEC TPA mit intelligenten Features wie dem Durchflussmesssystem am </w:t>
      </w:r>
      <w:proofErr w:type="spellStart"/>
      <w:r w:rsidRPr="00B06DD0">
        <w:rPr>
          <w:rFonts w:ascii="Roboto" w:hAnsi="Roboto" w:cs="Arial"/>
        </w:rPr>
        <w:t>Applikatorkopf</w:t>
      </w:r>
      <w:proofErr w:type="spellEnd"/>
      <w:r w:rsidRPr="00B06DD0">
        <w:rPr>
          <w:rFonts w:ascii="Roboto" w:hAnsi="Roboto" w:cs="Arial"/>
        </w:rPr>
        <w:t xml:space="preserve"> für höchste Qualität bei der </w:t>
      </w:r>
      <w:r w:rsidR="00363BDC">
        <w:rPr>
          <w:rFonts w:ascii="Roboto" w:hAnsi="Roboto" w:cs="Arial"/>
        </w:rPr>
        <w:t>Abstandhalteraufbringung</w:t>
      </w:r>
      <w:r w:rsidRPr="00B06DD0">
        <w:rPr>
          <w:rFonts w:ascii="Roboto" w:hAnsi="Roboto" w:cs="Arial"/>
        </w:rPr>
        <w:t>. Das System prüft während des gesamten Prozesses, ob die richtige Materialmenge verwendet wird. Die hohe Präzision während des Auftrag</w:t>
      </w:r>
      <w:r w:rsidR="00363BDC">
        <w:rPr>
          <w:rFonts w:ascii="Roboto" w:hAnsi="Roboto" w:cs="Arial"/>
        </w:rPr>
        <w:t>en</w:t>
      </w:r>
      <w:r w:rsidRPr="00B06DD0">
        <w:rPr>
          <w:rFonts w:ascii="Roboto" w:hAnsi="Roboto" w:cs="Arial"/>
        </w:rPr>
        <w:t>s</w:t>
      </w:r>
      <w:r w:rsidR="00363BDC">
        <w:rPr>
          <w:rFonts w:ascii="Roboto" w:hAnsi="Roboto" w:cs="Arial"/>
        </w:rPr>
        <w:t xml:space="preserve"> </w:t>
      </w:r>
      <w:r w:rsidRPr="00B06DD0">
        <w:rPr>
          <w:rFonts w:ascii="Roboto" w:hAnsi="Roboto" w:cs="Arial"/>
        </w:rPr>
        <w:t>garantiert gleichbleibende Endprodukte, die exakt de</w:t>
      </w:r>
      <w:r w:rsidR="00363BDC">
        <w:rPr>
          <w:rFonts w:ascii="Roboto" w:hAnsi="Roboto" w:cs="Arial"/>
        </w:rPr>
        <w:t>r</w:t>
      </w:r>
      <w:r w:rsidRPr="00B06DD0">
        <w:rPr>
          <w:rFonts w:ascii="Roboto" w:hAnsi="Roboto" w:cs="Arial"/>
        </w:rPr>
        <w:t xml:space="preserve"> Produktionsspezifikation entsprechen. Nach dem Auftragen des TPA-Materials ver</w:t>
      </w:r>
      <w:r w:rsidR="00363BDC">
        <w:rPr>
          <w:rFonts w:ascii="Roboto" w:hAnsi="Roboto" w:cs="Arial"/>
        </w:rPr>
        <w:t>säubert</w:t>
      </w:r>
      <w:r w:rsidRPr="00B06DD0">
        <w:rPr>
          <w:rFonts w:ascii="Roboto" w:hAnsi="Roboto" w:cs="Arial"/>
        </w:rPr>
        <w:t xml:space="preserve"> eine Verschlussvorrichtung die </w:t>
      </w:r>
      <w:r w:rsidR="00363BDC">
        <w:rPr>
          <w:rFonts w:ascii="Roboto" w:hAnsi="Roboto" w:cs="Arial"/>
        </w:rPr>
        <w:t>Naht</w:t>
      </w:r>
      <w:r w:rsidRPr="00B06DD0">
        <w:rPr>
          <w:rFonts w:ascii="Roboto" w:hAnsi="Roboto" w:cs="Arial"/>
        </w:rPr>
        <w:t xml:space="preserve">stellen, um nicht nur </w:t>
      </w:r>
      <w:r w:rsidR="00A54B5D">
        <w:rPr>
          <w:rFonts w:ascii="Roboto" w:hAnsi="Roboto" w:cs="Arial"/>
        </w:rPr>
        <w:t>die dauerhafte</w:t>
      </w:r>
      <w:r w:rsidR="00A54B5D" w:rsidRPr="00B06DD0">
        <w:rPr>
          <w:rFonts w:ascii="Roboto" w:hAnsi="Roboto" w:cs="Arial"/>
        </w:rPr>
        <w:t xml:space="preserve"> </w:t>
      </w:r>
      <w:r w:rsidRPr="00B06DD0">
        <w:rPr>
          <w:rFonts w:ascii="Roboto" w:hAnsi="Roboto" w:cs="Arial"/>
        </w:rPr>
        <w:t>Gasdicht</w:t>
      </w:r>
      <w:r w:rsidR="00363BDC">
        <w:rPr>
          <w:rFonts w:ascii="Roboto" w:hAnsi="Roboto" w:cs="Arial"/>
        </w:rPr>
        <w:t>e</w:t>
      </w:r>
      <w:r w:rsidRPr="00B06DD0">
        <w:rPr>
          <w:rFonts w:ascii="Roboto" w:hAnsi="Roboto" w:cs="Arial"/>
        </w:rPr>
        <w:t xml:space="preserve"> der </w:t>
      </w:r>
      <w:r w:rsidR="00363BDC">
        <w:rPr>
          <w:rFonts w:ascii="Roboto" w:hAnsi="Roboto" w:cs="Arial"/>
        </w:rPr>
        <w:t>Isolierglase</w:t>
      </w:r>
      <w:r w:rsidRPr="00B06DD0">
        <w:rPr>
          <w:rFonts w:ascii="Roboto" w:hAnsi="Roboto" w:cs="Arial"/>
        </w:rPr>
        <w:t xml:space="preserve">inheit, sondern auch ein glattes, </w:t>
      </w:r>
      <w:r w:rsidR="00363BDC">
        <w:rPr>
          <w:rFonts w:ascii="Roboto" w:hAnsi="Roboto" w:cs="Arial"/>
        </w:rPr>
        <w:t>schönes</w:t>
      </w:r>
      <w:r w:rsidR="00363BDC" w:rsidRPr="00B06DD0">
        <w:rPr>
          <w:rFonts w:ascii="Roboto" w:hAnsi="Roboto" w:cs="Arial"/>
        </w:rPr>
        <w:t xml:space="preserve"> </w:t>
      </w:r>
      <w:r w:rsidRPr="00B06DD0">
        <w:rPr>
          <w:rFonts w:ascii="Roboto" w:hAnsi="Roboto" w:cs="Arial"/>
        </w:rPr>
        <w:t>Ergebnis zu erzielen. Der in die Maschine integrierte Materialspeicher ermöglicht eine hohe Applikationsgeschwindigkeit und eine unterbrechungsfreie Produktion, ideal für große Produktionsmengen.</w:t>
      </w:r>
    </w:p>
    <w:p w14:paraId="04BA37AF" w14:textId="67388129" w:rsidR="00162E7F" w:rsidRPr="00A54B5D" w:rsidRDefault="00A54B5D" w:rsidP="000A3D8B">
      <w:pPr>
        <w:spacing w:line="360" w:lineRule="auto"/>
        <w:rPr>
          <w:rFonts w:ascii="Roboto" w:hAnsi="Roboto" w:cs="Arial"/>
        </w:rPr>
      </w:pPr>
      <w:r w:rsidRPr="00A54B5D">
        <w:rPr>
          <w:rFonts w:ascii="Roboto" w:hAnsi="Roboto" w:cs="Arial"/>
        </w:rPr>
        <w:t xml:space="preserve">Herr </w:t>
      </w:r>
      <w:proofErr w:type="spellStart"/>
      <w:r w:rsidRPr="00A54B5D">
        <w:rPr>
          <w:rFonts w:ascii="Roboto" w:hAnsi="Roboto" w:cs="Arial"/>
        </w:rPr>
        <w:t>Predari</w:t>
      </w:r>
      <w:proofErr w:type="spellEnd"/>
      <w:r w:rsidRPr="00A54B5D">
        <w:rPr>
          <w:rFonts w:ascii="Roboto" w:hAnsi="Roboto" w:cs="Arial"/>
        </w:rPr>
        <w:t xml:space="preserve"> </w:t>
      </w:r>
      <w:r>
        <w:rPr>
          <w:rFonts w:ascii="Roboto" w:hAnsi="Roboto" w:cs="Arial"/>
        </w:rPr>
        <w:t>dazu</w:t>
      </w:r>
      <w:r w:rsidRPr="00A54B5D">
        <w:rPr>
          <w:rFonts w:ascii="Roboto" w:hAnsi="Roboto" w:cs="Arial"/>
        </w:rPr>
        <w:t xml:space="preserve">, was LiSEC zu einem einzigartigen Partner macht: "Wir kennen LiSEC als ein zuverlässiges und innovatives Unternehmen mit einem starken Forschungs- und Entwicklungsteam. Der große Vorteil von LiSEC war schon immer die Möglichkeit, die </w:t>
      </w:r>
      <w:r w:rsidR="00A5157E">
        <w:rPr>
          <w:rFonts w:ascii="Roboto" w:hAnsi="Roboto" w:cs="Arial"/>
        </w:rPr>
        <w:t xml:space="preserve">Lösungen </w:t>
      </w:r>
      <w:r w:rsidRPr="00A54B5D">
        <w:rPr>
          <w:rFonts w:ascii="Roboto" w:hAnsi="Roboto" w:cs="Arial"/>
        </w:rPr>
        <w:t xml:space="preserve">in der eigenen Produktion, der GLASTECH, zu testen, bevor sie auf dem Markt angeboten werden. Die </w:t>
      </w:r>
      <w:r w:rsidR="00A5157E">
        <w:rPr>
          <w:rFonts w:ascii="Roboto" w:hAnsi="Roboto" w:cs="Arial"/>
        </w:rPr>
        <w:t xml:space="preserve">Lösungen </w:t>
      </w:r>
      <w:r w:rsidRPr="00A54B5D">
        <w:rPr>
          <w:rFonts w:ascii="Roboto" w:hAnsi="Roboto" w:cs="Arial"/>
        </w:rPr>
        <w:t>von LiSEC ermöglichen es uns, Produkte zu entwickeln, die den technischen und qualitativen Anforderungen unserer Kunden entsprechen."</w:t>
      </w:r>
    </w:p>
    <w:p w14:paraId="29D11A4E" w14:textId="2FBC6073" w:rsidR="00ED32B2" w:rsidRPr="00A5157E" w:rsidRDefault="00A5157E" w:rsidP="000A3D8B">
      <w:pPr>
        <w:spacing w:line="360" w:lineRule="auto"/>
        <w:rPr>
          <w:rFonts w:ascii="Roboto" w:hAnsi="Roboto" w:cs="Arial"/>
          <w:b/>
        </w:rPr>
      </w:pPr>
      <w:r w:rsidRPr="00A5157E">
        <w:rPr>
          <w:rFonts w:ascii="Roboto" w:hAnsi="Roboto" w:cs="Arial"/>
          <w:b/>
        </w:rPr>
        <w:t>Stärk</w:t>
      </w:r>
      <w:r>
        <w:rPr>
          <w:rFonts w:ascii="Roboto" w:hAnsi="Roboto" w:cs="Arial"/>
          <w:b/>
        </w:rPr>
        <w:t>en fördern</w:t>
      </w:r>
      <w:r w:rsidRPr="00A5157E">
        <w:rPr>
          <w:rFonts w:ascii="Roboto" w:hAnsi="Roboto" w:cs="Arial"/>
          <w:b/>
        </w:rPr>
        <w:t>: Der Wert von strategischen Partnerschaften</w:t>
      </w:r>
    </w:p>
    <w:p w14:paraId="57FF277B" w14:textId="15843B33" w:rsidR="00A5157E" w:rsidRPr="00A5157E" w:rsidRDefault="00A5157E" w:rsidP="00AF7673">
      <w:pPr>
        <w:spacing w:line="360" w:lineRule="auto"/>
        <w:rPr>
          <w:rFonts w:ascii="Roboto" w:hAnsi="Roboto" w:cs="Arial"/>
        </w:rPr>
      </w:pPr>
      <w:r w:rsidRPr="00A5157E">
        <w:rPr>
          <w:rFonts w:ascii="Roboto" w:hAnsi="Roboto" w:cs="Arial"/>
        </w:rPr>
        <w:lastRenderedPageBreak/>
        <w:t>Die aktuellen staatlichen Steueranreize für die energetische Sanierung von Wohngebäuden und öffentlichen Gebäuden machen Italien zu einem starken Markt für I</w:t>
      </w:r>
      <w:r>
        <w:rPr>
          <w:rFonts w:ascii="Roboto" w:hAnsi="Roboto" w:cs="Arial"/>
        </w:rPr>
        <w:t>solierglas</w:t>
      </w:r>
      <w:r w:rsidRPr="00A5157E">
        <w:rPr>
          <w:rFonts w:ascii="Roboto" w:hAnsi="Roboto" w:cs="Arial"/>
        </w:rPr>
        <w:t>-</w:t>
      </w:r>
      <w:r>
        <w:rPr>
          <w:rFonts w:ascii="Roboto" w:hAnsi="Roboto" w:cs="Arial"/>
        </w:rPr>
        <w:t>Produkte</w:t>
      </w:r>
      <w:r w:rsidRPr="00A5157E">
        <w:rPr>
          <w:rFonts w:ascii="Roboto" w:hAnsi="Roboto" w:cs="Arial"/>
        </w:rPr>
        <w:t xml:space="preserve">. Um der Kundennachfrage mit vereinter Kauf- und Verkaufskraft zu begegnen, gründete </w:t>
      </w:r>
      <w:proofErr w:type="spellStart"/>
      <w:r w:rsidRPr="00A5157E">
        <w:rPr>
          <w:rFonts w:ascii="Roboto" w:hAnsi="Roboto" w:cs="Arial"/>
        </w:rPr>
        <w:t>Predari</w:t>
      </w:r>
      <w:proofErr w:type="spellEnd"/>
      <w:r w:rsidRPr="00A5157E">
        <w:rPr>
          <w:rFonts w:ascii="Roboto" w:hAnsi="Roboto" w:cs="Arial"/>
        </w:rPr>
        <w:t xml:space="preserve"> </w:t>
      </w:r>
      <w:proofErr w:type="spellStart"/>
      <w:r w:rsidRPr="00A5157E">
        <w:rPr>
          <w:rFonts w:ascii="Roboto" w:hAnsi="Roboto" w:cs="Arial"/>
        </w:rPr>
        <w:t>Vetri</w:t>
      </w:r>
      <w:proofErr w:type="spellEnd"/>
      <w:r w:rsidRPr="00A5157E">
        <w:rPr>
          <w:rFonts w:ascii="Roboto" w:hAnsi="Roboto" w:cs="Arial"/>
        </w:rPr>
        <w:t xml:space="preserve"> 2009 die Glass Group, einen Zusammenschluss von 23 führenden italienischen Glasherstellern, der jahrzehntelange Erfahrung in der Produktion von Isolierglas mit hohen Produktionszahlen und hervorragenden Qualitätsstandards verbindet. Zusammen betreibt diese Gruppe 28 Werke mit 900 Mitarbeitern und verarbeitet 2,8 Millionen </w:t>
      </w:r>
      <w:r w:rsidR="00A03104" w:rsidRPr="009A0EA5">
        <w:rPr>
          <w:rFonts w:ascii="Roboto" w:hAnsi="Roboto" w:cs="Arial"/>
        </w:rPr>
        <w:t xml:space="preserve">Quadratmeter </w:t>
      </w:r>
      <w:r w:rsidRPr="00A5157E">
        <w:rPr>
          <w:rFonts w:ascii="Roboto" w:hAnsi="Roboto" w:cs="Arial"/>
        </w:rPr>
        <w:t>Isolierglas pro Jahr bei einem Umsatz von 160 Millionen Euro.</w:t>
      </w:r>
    </w:p>
    <w:p w14:paraId="1A6723C0" w14:textId="5CB216EB" w:rsidR="006E538A" w:rsidRDefault="00A5157E" w:rsidP="000A3D8B">
      <w:pPr>
        <w:spacing w:line="360" w:lineRule="auto"/>
        <w:rPr>
          <w:rFonts w:ascii="Roboto" w:hAnsi="Roboto" w:cs="Arial"/>
        </w:rPr>
      </w:pPr>
      <w:r w:rsidRPr="00A5157E">
        <w:rPr>
          <w:rFonts w:ascii="Roboto" w:hAnsi="Roboto" w:cs="Arial"/>
        </w:rPr>
        <w:t xml:space="preserve">Herr </w:t>
      </w:r>
      <w:proofErr w:type="spellStart"/>
      <w:r w:rsidRPr="00A5157E">
        <w:rPr>
          <w:rFonts w:ascii="Roboto" w:hAnsi="Roboto" w:cs="Arial"/>
        </w:rPr>
        <w:t>Predari</w:t>
      </w:r>
      <w:proofErr w:type="spellEnd"/>
      <w:r w:rsidRPr="00A5157E">
        <w:rPr>
          <w:rFonts w:ascii="Roboto" w:hAnsi="Roboto" w:cs="Arial"/>
        </w:rPr>
        <w:t xml:space="preserve"> über aktuelle und zukünftige Trends: "Der sich am schnellsten entwickelnde Sektor ist derzeit der Wohnungsbau. Die Kunden </w:t>
      </w:r>
      <w:r w:rsidR="00FB7175">
        <w:rPr>
          <w:rFonts w:ascii="Roboto" w:hAnsi="Roboto" w:cs="Arial"/>
        </w:rPr>
        <w:t>fordern</w:t>
      </w:r>
      <w:r w:rsidR="00FB7175" w:rsidRPr="00A5157E">
        <w:rPr>
          <w:rFonts w:ascii="Roboto" w:hAnsi="Roboto" w:cs="Arial"/>
        </w:rPr>
        <w:t xml:space="preserve"> </w:t>
      </w:r>
      <w:r w:rsidRPr="00A5157E">
        <w:rPr>
          <w:rFonts w:ascii="Roboto" w:hAnsi="Roboto" w:cs="Arial"/>
        </w:rPr>
        <w:t xml:space="preserve">Isolierglas mit bester optischer Qualität, und die großen Industrieunternehmen brauchen absolute Zuverlässigkeit bei den Lieferzeiten. Unser Markt wird immer wettbewerbsintensiver, unsere Kunden werden immer größer und benötigen Produkte und Dienstleistungen, die für eine hoch organisierte und </w:t>
      </w:r>
      <w:r w:rsidR="00FB7175">
        <w:rPr>
          <w:rFonts w:ascii="Roboto" w:hAnsi="Roboto" w:cs="Arial"/>
        </w:rPr>
        <w:t xml:space="preserve">hoch </w:t>
      </w:r>
      <w:r w:rsidRPr="00A5157E">
        <w:rPr>
          <w:rFonts w:ascii="Roboto" w:hAnsi="Roboto" w:cs="Arial"/>
        </w:rPr>
        <w:t xml:space="preserve">produktive industrielle Realität geeignet sind. Unser Ziel ist es, die Qualität und die Produktionseffizienz kontinuierlich zu verbessern und als Unternehmen </w:t>
      </w:r>
      <w:r w:rsidR="00FB7175">
        <w:rPr>
          <w:rFonts w:ascii="Roboto" w:hAnsi="Roboto" w:cs="Arial"/>
        </w:rPr>
        <w:t>auf</w:t>
      </w:r>
      <w:r w:rsidRPr="00A5157E">
        <w:rPr>
          <w:rFonts w:ascii="Roboto" w:hAnsi="Roboto" w:cs="Arial"/>
        </w:rPr>
        <w:t xml:space="preserve"> interne</w:t>
      </w:r>
      <w:r w:rsidR="00FB7175">
        <w:rPr>
          <w:rFonts w:ascii="Roboto" w:hAnsi="Roboto" w:cs="Arial"/>
        </w:rPr>
        <w:t>n</w:t>
      </w:r>
      <w:r w:rsidRPr="00A5157E">
        <w:rPr>
          <w:rFonts w:ascii="Roboto" w:hAnsi="Roboto" w:cs="Arial"/>
        </w:rPr>
        <w:t xml:space="preserve"> und externe</w:t>
      </w:r>
      <w:r w:rsidR="00FB7175">
        <w:rPr>
          <w:rFonts w:ascii="Roboto" w:hAnsi="Roboto" w:cs="Arial"/>
        </w:rPr>
        <w:t>n</w:t>
      </w:r>
      <w:r w:rsidRPr="00A5157E">
        <w:rPr>
          <w:rFonts w:ascii="Roboto" w:hAnsi="Roboto" w:cs="Arial"/>
        </w:rPr>
        <w:t xml:space="preserve"> </w:t>
      </w:r>
      <w:r w:rsidR="00FB7175">
        <w:rPr>
          <w:rFonts w:ascii="Roboto" w:hAnsi="Roboto" w:cs="Arial"/>
        </w:rPr>
        <w:t xml:space="preserve">Wegen </w:t>
      </w:r>
      <w:r w:rsidRPr="00A5157E">
        <w:rPr>
          <w:rFonts w:ascii="Roboto" w:hAnsi="Roboto" w:cs="Arial"/>
        </w:rPr>
        <w:t>zu wachsen. LiSEC kann uns dabei unterstützen, indem es uns das beste technische Know-how, Zuverlässigkeit in den Anlagen und in der planmäßigen und außerplanmäßigen Wartung bietet."</w:t>
      </w:r>
    </w:p>
    <w:p w14:paraId="20D2F855" w14:textId="77777777" w:rsidR="006E538A" w:rsidRDefault="006E538A" w:rsidP="000A3D8B">
      <w:pPr>
        <w:spacing w:line="360" w:lineRule="auto"/>
        <w:rPr>
          <w:rFonts w:ascii="Roboto" w:hAnsi="Roboto" w:cs="Arial"/>
        </w:rPr>
      </w:pPr>
    </w:p>
    <w:p w14:paraId="4C69720D" w14:textId="00A6E8B9" w:rsidR="006E538A" w:rsidRDefault="006E538A" w:rsidP="000A3D8B">
      <w:pPr>
        <w:spacing w:line="360" w:lineRule="auto"/>
        <w:rPr>
          <w:rFonts w:ascii="Roboto" w:hAnsi="Roboto" w:cs="Arial"/>
        </w:rPr>
      </w:pPr>
      <w:r>
        <w:rPr>
          <w:rFonts w:ascii="Arial" w:hAnsi="Arial" w:cs="Arial"/>
          <w:b/>
          <w:bCs/>
        </w:rPr>
        <w:br w:type="column"/>
      </w:r>
      <w:r w:rsidRPr="00DA3C63">
        <w:rPr>
          <w:rFonts w:ascii="Arial" w:hAnsi="Arial" w:cs="Arial"/>
          <w:b/>
          <w:bCs/>
        </w:rPr>
        <w:lastRenderedPageBreak/>
        <w:t>Bilder</w:t>
      </w:r>
      <w:r>
        <w:rPr>
          <w:rFonts w:ascii="Arial" w:hAnsi="Arial" w:cs="Arial"/>
          <w:b/>
          <w:bCs/>
        </w:rPr>
        <w:t xml:space="preserve"> </w:t>
      </w:r>
      <w:r w:rsidRPr="006E538A">
        <w:rPr>
          <w:rFonts w:ascii="Arial" w:hAnsi="Arial" w:cs="Arial"/>
          <w:b/>
          <w:bCs/>
        </w:rPr>
        <w:t>© LiSEC</w:t>
      </w:r>
    </w:p>
    <w:bookmarkEnd w:id="1"/>
    <w:p w14:paraId="3B602719" w14:textId="6F17C6C9" w:rsidR="00D013F9" w:rsidRDefault="006E538A" w:rsidP="006E538A">
      <w:pPr>
        <w:spacing w:line="360" w:lineRule="auto"/>
        <w:rPr>
          <w:rFonts w:ascii="Roboto" w:hAnsi="Roboto"/>
        </w:rPr>
      </w:pPr>
      <w:r>
        <w:rPr>
          <w:rFonts w:ascii="Roboto" w:hAnsi="Roboto"/>
          <w:noProof/>
        </w:rPr>
        <w:drawing>
          <wp:inline distT="0" distB="0" distL="0" distR="0" wp14:anchorId="17A2A172" wp14:editId="0B477CB3">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53DED801" w14:textId="77777777" w:rsidR="006E538A" w:rsidRDefault="006E538A" w:rsidP="006932A4">
      <w:pPr>
        <w:rPr>
          <w:rFonts w:ascii="Roboto" w:hAnsi="Roboto"/>
        </w:rPr>
      </w:pPr>
      <w:r>
        <w:rPr>
          <w:rFonts w:ascii="Roboto" w:hAnsi="Roboto"/>
        </w:rPr>
        <w:br w:type="column"/>
      </w:r>
      <w:r>
        <w:rPr>
          <w:rFonts w:ascii="Roboto" w:hAnsi="Roboto"/>
          <w:noProof/>
        </w:rPr>
        <w:lastRenderedPageBreak/>
        <w:drawing>
          <wp:inline distT="0" distB="0" distL="0" distR="0" wp14:anchorId="69749C93" wp14:editId="0FBDE7F5">
            <wp:extent cx="5715000" cy="42862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1C296107" wp14:editId="6A8BFF63">
            <wp:extent cx="5715000" cy="42862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5DF62B6F" w14:textId="58F1EB5B" w:rsidR="006E538A" w:rsidRDefault="006E538A" w:rsidP="006932A4">
      <w:pPr>
        <w:rPr>
          <w:rFonts w:ascii="Roboto" w:hAnsi="Roboto"/>
        </w:rPr>
      </w:pPr>
      <w:r>
        <w:rPr>
          <w:rFonts w:ascii="Roboto" w:hAnsi="Roboto"/>
          <w:noProof/>
        </w:rPr>
        <w:lastRenderedPageBreak/>
        <w:drawing>
          <wp:inline distT="0" distB="0" distL="0" distR="0" wp14:anchorId="7F116B38" wp14:editId="47CF15AA">
            <wp:extent cx="5715000" cy="42862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5B986F21" wp14:editId="6B9BB6BF">
            <wp:extent cx="5715000" cy="42862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652C56BE" wp14:editId="3A16DB68">
            <wp:extent cx="5715000" cy="42862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1E6D4B6C" w14:textId="77777777" w:rsidR="009A0EA5" w:rsidRPr="009A0EA5" w:rsidRDefault="009A0EA5" w:rsidP="009A0EA5">
      <w:pPr>
        <w:widowControl w:val="0"/>
        <w:spacing w:after="0" w:line="240" w:lineRule="auto"/>
        <w:jc w:val="both"/>
        <w:rPr>
          <w:rFonts w:ascii="Roboto" w:hAnsi="Roboto" w:cs="Arial"/>
          <w:b/>
          <w:sz w:val="18"/>
        </w:rPr>
      </w:pPr>
    </w:p>
    <w:p w14:paraId="61F3200F" w14:textId="77777777" w:rsidR="009A0EA5" w:rsidRPr="009A0EA5" w:rsidRDefault="009A0EA5" w:rsidP="009A0EA5">
      <w:pPr>
        <w:widowControl w:val="0"/>
        <w:spacing w:after="0" w:line="240" w:lineRule="auto"/>
        <w:jc w:val="both"/>
        <w:rPr>
          <w:rFonts w:ascii="Roboto" w:hAnsi="Roboto" w:cs="Arial"/>
          <w:b/>
          <w:sz w:val="20"/>
          <w:szCs w:val="20"/>
        </w:rPr>
      </w:pPr>
      <w:r w:rsidRPr="009A0EA5">
        <w:rPr>
          <w:rFonts w:ascii="Roboto" w:hAnsi="Roboto"/>
          <w:b/>
          <w:sz w:val="20"/>
        </w:rPr>
        <w:t>Über LiSEC</w:t>
      </w:r>
    </w:p>
    <w:p w14:paraId="4721D7A2" w14:textId="77777777" w:rsidR="009A0EA5" w:rsidRPr="009A0EA5" w:rsidRDefault="009A0EA5" w:rsidP="009A0EA5">
      <w:pPr>
        <w:widowControl w:val="0"/>
        <w:spacing w:after="0" w:line="240" w:lineRule="auto"/>
        <w:jc w:val="both"/>
        <w:rPr>
          <w:rFonts w:ascii="Roboto" w:hAnsi="Roboto" w:cs="Arial"/>
          <w:sz w:val="20"/>
          <w:szCs w:val="20"/>
        </w:rPr>
      </w:pPr>
      <w:bookmarkStart w:id="2" w:name="_Hlk97719094"/>
      <w:r w:rsidRPr="009A0EA5">
        <w:rPr>
          <w:rFonts w:ascii="Roboto" w:hAnsi="Roboto"/>
          <w:sz w:val="20"/>
        </w:rPr>
        <w:t xml:space="preserve">LiSEC mit Hauptsitz in Seitenstetten/Amstetten ist eine weltweit tätige Unternehmensgruppe, die seit über 60 Jahren individuelle und umfassende Lösungen in der </w:t>
      </w:r>
      <w:proofErr w:type="spellStart"/>
      <w:r w:rsidRPr="009A0EA5">
        <w:rPr>
          <w:rFonts w:ascii="Roboto" w:hAnsi="Roboto"/>
          <w:sz w:val="20"/>
        </w:rPr>
        <w:t>Flachglasverarbeitung</w:t>
      </w:r>
      <w:proofErr w:type="spellEnd"/>
      <w:r w:rsidRPr="009A0EA5">
        <w:rPr>
          <w:rFonts w:ascii="Roboto" w:hAnsi="Roboto"/>
          <w:sz w:val="20"/>
        </w:rPr>
        <w:t xml:space="preserve"> und -veredelung anbietet. Die Geschäftsaktivitäten umfassen Maschinen, Automatisierungslösungen und Dienstleistungen. Im Jahr 2022 erreichte die Gruppe mit rund 1.200 </w:t>
      </w:r>
      <w:proofErr w:type="spellStart"/>
      <w:proofErr w:type="gramStart"/>
      <w:r w:rsidRPr="009A0EA5">
        <w:rPr>
          <w:rFonts w:ascii="Roboto" w:hAnsi="Roboto"/>
          <w:sz w:val="20"/>
        </w:rPr>
        <w:t>Mitarbeiter:innen</w:t>
      </w:r>
      <w:proofErr w:type="spellEnd"/>
      <w:proofErr w:type="gramEnd"/>
      <w:r w:rsidRPr="009A0EA5">
        <w:rPr>
          <w:rFonts w:ascii="Roboto" w:hAnsi="Roboto"/>
          <w:sz w:val="20"/>
        </w:rPr>
        <w:t xml:space="preserve"> und ca. 20 Standorten eine Exportquote von über 90 Prozent und erwirtschaftete einen Umsatz von mehr als 240 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785A492D" w14:textId="77777777" w:rsidR="009A0EA5" w:rsidRPr="009A0EA5" w:rsidRDefault="009A0EA5" w:rsidP="009A0EA5">
      <w:pPr>
        <w:spacing w:after="0" w:line="240" w:lineRule="auto"/>
        <w:rPr>
          <w:rFonts w:ascii="Roboto" w:hAnsi="Roboto" w:cs="Arial"/>
          <w:sz w:val="20"/>
          <w:szCs w:val="20"/>
        </w:rPr>
      </w:pPr>
    </w:p>
    <w:p w14:paraId="3AB62FB2"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sidRPr="009A0EA5">
        <w:rPr>
          <w:rFonts w:ascii="Roboto" w:hAnsi="Roboto"/>
          <w:b/>
          <w:color w:val="000000"/>
          <w:sz w:val="20"/>
        </w:rPr>
        <w:t>Weitere Informationen:</w:t>
      </w:r>
      <w:r w:rsidRPr="009A0EA5">
        <w:rPr>
          <w:rFonts w:ascii="Roboto" w:hAnsi="Roboto"/>
          <w:color w:val="000000"/>
          <w:sz w:val="20"/>
        </w:rPr>
        <w:br/>
      </w:r>
      <w:r w:rsidRPr="009A0EA5">
        <w:rPr>
          <w:rFonts w:ascii="Roboto" w:hAnsi="Roboto"/>
          <w:sz w:val="20"/>
        </w:rPr>
        <w:t>Claudia GUSCHLBAUER</w:t>
      </w:r>
    </w:p>
    <w:p w14:paraId="7A508C50"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sidRPr="009A0EA5">
        <w:rPr>
          <w:rFonts w:ascii="Roboto" w:hAnsi="Roboto"/>
          <w:sz w:val="20"/>
        </w:rPr>
        <w:t>Direktorin für Marketing und Unternehmenskommunikation</w:t>
      </w:r>
    </w:p>
    <w:p w14:paraId="7F23D24B"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p>
    <w:p w14:paraId="1825A809" w14:textId="5CAAD131" w:rsidR="00D013F9" w:rsidRPr="009A0EA5" w:rsidRDefault="009A0EA5" w:rsidP="00672693">
      <w:pPr>
        <w:spacing w:after="0" w:line="240" w:lineRule="auto"/>
        <w:rPr>
          <w:rFonts w:ascii="Roboto" w:hAnsi="Roboto" w:cs="Arial"/>
        </w:rPr>
      </w:pPr>
      <w:r w:rsidRPr="009A0EA5">
        <w:rPr>
          <w:rFonts w:ascii="Roboto" w:hAnsi="Roboto"/>
          <w:sz w:val="20"/>
          <w:lang w:val="fr-FR"/>
        </w:rPr>
        <w:t>LiSEC Austria GmbH</w:t>
      </w:r>
      <w:r w:rsidRPr="009A0EA5">
        <w:rPr>
          <w:rFonts w:ascii="Roboto" w:hAnsi="Roboto"/>
          <w:sz w:val="20"/>
          <w:lang w:val="fr-FR"/>
        </w:rPr>
        <w:br/>
        <w:t>Peter-Lisec-</w:t>
      </w:r>
      <w:proofErr w:type="spellStart"/>
      <w:r w:rsidRPr="009A0EA5">
        <w:rPr>
          <w:rFonts w:ascii="Roboto" w:hAnsi="Roboto"/>
          <w:sz w:val="20"/>
          <w:lang w:val="fr-FR"/>
        </w:rPr>
        <w:t>Str</w:t>
      </w:r>
      <w:proofErr w:type="spellEnd"/>
      <w:r w:rsidRPr="009A0EA5">
        <w:rPr>
          <w:rFonts w:ascii="Roboto" w:hAnsi="Roboto"/>
          <w:sz w:val="20"/>
          <w:lang w:val="fr-FR"/>
        </w:rPr>
        <w:t xml:space="preserve">. </w:t>
      </w:r>
      <w:r w:rsidRPr="009A0EA5">
        <w:rPr>
          <w:rFonts w:ascii="Roboto" w:hAnsi="Roboto"/>
          <w:sz w:val="20"/>
        </w:rPr>
        <w:t>1 – 3353 Seitenstetten, Österreich</w:t>
      </w:r>
      <w:r w:rsidRPr="009A0EA5">
        <w:rPr>
          <w:rFonts w:ascii="Roboto" w:hAnsi="Roboto"/>
          <w:sz w:val="20"/>
        </w:rPr>
        <w:br/>
        <w:t>Tel.: +43 7477 405-1115</w:t>
      </w:r>
      <w:r w:rsidRPr="009A0EA5">
        <w:rPr>
          <w:rFonts w:ascii="Roboto" w:hAnsi="Roboto"/>
          <w:sz w:val="20"/>
        </w:rPr>
        <w:br/>
        <w:t>Mobil: +43 660 871 58 03</w:t>
      </w:r>
      <w:r w:rsidRPr="009A0EA5">
        <w:rPr>
          <w:rFonts w:ascii="Roboto" w:hAnsi="Roboto"/>
          <w:sz w:val="20"/>
        </w:rPr>
        <w:br/>
        <w:t xml:space="preserve">E-Mail: </w:t>
      </w:r>
      <w:hyperlink r:id="rId14" w:history="1">
        <w:r w:rsidRPr="009A0EA5">
          <w:rPr>
            <w:rStyle w:val="Hyperlink"/>
            <w:rFonts w:ascii="Roboto" w:hAnsi="Roboto"/>
            <w:sz w:val="20"/>
          </w:rPr>
          <w:t>claudia.guschlbauer@lisec.com</w:t>
        </w:r>
      </w:hyperlink>
      <w:r w:rsidRPr="009A0EA5">
        <w:rPr>
          <w:rFonts w:ascii="Roboto" w:hAnsi="Roboto"/>
          <w:sz w:val="20"/>
        </w:rPr>
        <w:t xml:space="preserve"> – </w:t>
      </w:r>
      <w:hyperlink r:id="rId15" w:history="1">
        <w:r w:rsidRPr="009A0EA5">
          <w:rPr>
            <w:rStyle w:val="Hyperlink"/>
            <w:rFonts w:ascii="Roboto" w:hAnsi="Roboto"/>
            <w:sz w:val="20"/>
          </w:rPr>
          <w:t>www.lisec.com</w:t>
        </w:r>
      </w:hyperlink>
    </w:p>
    <w:sectPr w:rsidR="00D013F9" w:rsidRPr="009A0EA5">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23DA6495" w14:textId="77777777" w:rsidR="009A0EA5" w:rsidRPr="006C55E8" w:rsidRDefault="009A0EA5"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C5177B5" wp14:editId="2C6A0A7C">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3BDC"/>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2693"/>
    <w:rsid w:val="006761B1"/>
    <w:rsid w:val="00685F10"/>
    <w:rsid w:val="006932A4"/>
    <w:rsid w:val="006944F5"/>
    <w:rsid w:val="00694B26"/>
    <w:rsid w:val="00696F61"/>
    <w:rsid w:val="006A2F20"/>
    <w:rsid w:val="006A3C7B"/>
    <w:rsid w:val="006B45AA"/>
    <w:rsid w:val="006B7523"/>
    <w:rsid w:val="006C13CF"/>
    <w:rsid w:val="006C1695"/>
    <w:rsid w:val="006D3508"/>
    <w:rsid w:val="006D6BCE"/>
    <w:rsid w:val="006E037C"/>
    <w:rsid w:val="006E1D1E"/>
    <w:rsid w:val="006E3A62"/>
    <w:rsid w:val="006E538A"/>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50C8"/>
    <w:rsid w:val="009850EE"/>
    <w:rsid w:val="00991AA7"/>
    <w:rsid w:val="009949C2"/>
    <w:rsid w:val="009A05D5"/>
    <w:rsid w:val="009A0EA5"/>
    <w:rsid w:val="009A61D4"/>
    <w:rsid w:val="009A62C0"/>
    <w:rsid w:val="009A747B"/>
    <w:rsid w:val="009B29E3"/>
    <w:rsid w:val="009D07EC"/>
    <w:rsid w:val="009D56F9"/>
    <w:rsid w:val="009F038A"/>
    <w:rsid w:val="009F6A32"/>
    <w:rsid w:val="009F7357"/>
    <w:rsid w:val="00A03104"/>
    <w:rsid w:val="00A05E0F"/>
    <w:rsid w:val="00A10120"/>
    <w:rsid w:val="00A16C5E"/>
    <w:rsid w:val="00A271C8"/>
    <w:rsid w:val="00A41273"/>
    <w:rsid w:val="00A431C8"/>
    <w:rsid w:val="00A5157E"/>
    <w:rsid w:val="00A54B5D"/>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6DD0"/>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0CEB"/>
    <w:rsid w:val="00C122B6"/>
    <w:rsid w:val="00C1383F"/>
    <w:rsid w:val="00C14416"/>
    <w:rsid w:val="00C20F21"/>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107DE"/>
    <w:rsid w:val="00F124C2"/>
    <w:rsid w:val="00F13690"/>
    <w:rsid w:val="00F16364"/>
    <w:rsid w:val="00F17299"/>
    <w:rsid w:val="00F17782"/>
    <w:rsid w:val="00F3709C"/>
    <w:rsid w:val="00F5031A"/>
    <w:rsid w:val="00F514D7"/>
    <w:rsid w:val="00F623B1"/>
    <w:rsid w:val="00F64D50"/>
    <w:rsid w:val="00F7151E"/>
    <w:rsid w:val="00F962B4"/>
    <w:rsid w:val="00FA7962"/>
    <w:rsid w:val="00FA7F43"/>
    <w:rsid w:val="00FB2973"/>
    <w:rsid w:val="00FB7175"/>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9</Pages>
  <Words>1020</Words>
  <Characters>6429</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7</cp:revision>
  <cp:lastPrinted>2023-08-23T05:59:00Z</cp:lastPrinted>
  <dcterms:created xsi:type="dcterms:W3CDTF">2023-09-14T06:03:00Z</dcterms:created>
  <dcterms:modified xsi:type="dcterms:W3CDTF">2023-09-28T13:15:00Z</dcterms:modified>
</cp:coreProperties>
</file>